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9551D7">
        <w:rPr>
          <w:b/>
          <w:sz w:val="28"/>
        </w:rPr>
        <w:t>1</w:t>
      </w:r>
      <w:r w:rsidRPr="00F01021">
        <w:rPr>
          <w:b/>
          <w:sz w:val="28"/>
        </w:rPr>
        <w:t xml:space="preserve"> квартал 20</w:t>
      </w:r>
      <w:r w:rsidR="009551D7">
        <w:rPr>
          <w:b/>
          <w:sz w:val="28"/>
        </w:rPr>
        <w:t>20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3E141A" w:rsidRDefault="00E40C1D" w:rsidP="003E141A">
      <w:pPr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3E141A" w:rsidRPr="0074465D" w:rsidRDefault="003E141A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4465D">
        <w:rPr>
          <w:sz w:val="28"/>
          <w:szCs w:val="28"/>
        </w:rPr>
        <w:t xml:space="preserve">В </w:t>
      </w:r>
      <w:r w:rsidR="009551D7">
        <w:rPr>
          <w:sz w:val="28"/>
          <w:szCs w:val="28"/>
        </w:rPr>
        <w:t>1</w:t>
      </w:r>
      <w:r w:rsidRPr="0074465D">
        <w:rPr>
          <w:sz w:val="28"/>
          <w:szCs w:val="28"/>
        </w:rPr>
        <w:t xml:space="preserve"> квартале   20</w:t>
      </w:r>
      <w:r w:rsidR="009551D7">
        <w:rPr>
          <w:sz w:val="28"/>
          <w:szCs w:val="28"/>
        </w:rPr>
        <w:t>20</w:t>
      </w:r>
      <w:r w:rsidRPr="0074465D">
        <w:rPr>
          <w:sz w:val="28"/>
          <w:szCs w:val="28"/>
        </w:rPr>
        <w:t xml:space="preserve"> г.  </w:t>
      </w:r>
      <w:r w:rsidR="00E4037F">
        <w:rPr>
          <w:sz w:val="28"/>
          <w:szCs w:val="28"/>
        </w:rPr>
        <w:t xml:space="preserve">заседания </w:t>
      </w:r>
      <w:bookmarkStart w:id="0" w:name="_GoBack"/>
      <w:bookmarkEnd w:id="0"/>
      <w:r w:rsidRPr="0074465D">
        <w:rPr>
          <w:sz w:val="28"/>
          <w:szCs w:val="28"/>
        </w:rPr>
        <w:t>комиссии</w:t>
      </w:r>
      <w:r w:rsidR="009551D7">
        <w:rPr>
          <w:sz w:val="28"/>
          <w:szCs w:val="28"/>
        </w:rPr>
        <w:t xml:space="preserve"> не проводились</w:t>
      </w:r>
      <w:r w:rsidRPr="0074465D">
        <w:rPr>
          <w:sz w:val="28"/>
          <w:szCs w:val="28"/>
        </w:rPr>
        <w:t xml:space="preserve">.  </w:t>
      </w:r>
    </w:p>
    <w:p w:rsidR="00E40C1D" w:rsidRPr="0074465D" w:rsidRDefault="00E40C1D" w:rsidP="003E141A">
      <w:pPr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FF5E3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9551D7">
        <w:rPr>
          <w:rStyle w:val="a6"/>
          <w:rFonts w:eastAsia="Calibri"/>
          <w:b w:val="0"/>
          <w:sz w:val="28"/>
          <w:szCs w:val="28"/>
        </w:rPr>
        <w:t>1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</w:t>
      </w:r>
      <w:r w:rsidR="009551D7">
        <w:rPr>
          <w:rStyle w:val="a6"/>
          <w:rFonts w:eastAsia="Calibri"/>
          <w:b w:val="0"/>
          <w:sz w:val="28"/>
          <w:szCs w:val="28"/>
        </w:rPr>
        <w:t>20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 w:rsidR="009551D7" w:rsidRPr="009551D7">
        <w:rPr>
          <w:rStyle w:val="a6"/>
          <w:rFonts w:eastAsia="Calibri"/>
          <w:b w:val="0"/>
          <w:sz w:val="28"/>
          <w:szCs w:val="28"/>
        </w:rPr>
        <w:t>4</w:t>
      </w:r>
      <w:r w:rsidR="009551D7">
        <w:rPr>
          <w:rStyle w:val="a6"/>
          <w:rFonts w:eastAsia="Calibri"/>
          <w:b w:val="0"/>
          <w:sz w:val="28"/>
          <w:szCs w:val="28"/>
        </w:rPr>
        <w:t xml:space="preserve"> гражданина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F32780" w:rsidRPr="00322D91" w:rsidRDefault="00F32780" w:rsidP="00F32780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г. по 30 апреля 2020 г. государственные гражданские служащие, включенные в реестр должностей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руководителем </w:t>
      </w:r>
      <w:proofErr w:type="spellStart"/>
      <w:r>
        <w:rPr>
          <w:sz w:val="28"/>
          <w:szCs w:val="28"/>
        </w:rPr>
        <w:t>Курскстата</w:t>
      </w:r>
      <w:proofErr w:type="spellEnd"/>
      <w:r>
        <w:rPr>
          <w:sz w:val="28"/>
          <w:szCs w:val="28"/>
        </w:rPr>
        <w:t xml:space="preserve"> 30 декабря 2019 года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сдать справки о доходах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</w:t>
      </w:r>
      <w:r w:rsidRPr="00322D91">
        <w:rPr>
          <w:sz w:val="28"/>
          <w:szCs w:val="28"/>
        </w:rPr>
        <w:t>,</w:t>
      </w:r>
      <w:r>
        <w:rPr>
          <w:sz w:val="28"/>
          <w:szCs w:val="28"/>
        </w:rPr>
        <w:t xml:space="preserve"> об имуществе и обязательствах имущественного характера на себя и </w:t>
      </w:r>
      <w:r w:rsidRPr="006F3EDB">
        <w:rPr>
          <w:sz w:val="28"/>
          <w:szCs w:val="28"/>
        </w:rPr>
        <w:t>своих членов семьи за</w:t>
      </w:r>
      <w:r>
        <w:rPr>
          <w:sz w:val="28"/>
          <w:szCs w:val="28"/>
        </w:rPr>
        <w:t xml:space="preserve"> 2019 г. Данные справки заполняются в специальном программном обеспечении «Справки БК». </w:t>
      </w:r>
    </w:p>
    <w:p w:rsidR="00E40C1D" w:rsidRPr="009D229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 xml:space="preserve">По предоставленному Федеральной налоговой службой доступу к открытым и общедоступным сведениям с использованием сети Интернет  </w:t>
      </w:r>
      <w:r w:rsidRPr="009D229D">
        <w:rPr>
          <w:rStyle w:val="a6"/>
          <w:rFonts w:eastAsia="Calibri"/>
          <w:b w:val="0"/>
          <w:sz w:val="28"/>
          <w:szCs w:val="28"/>
        </w:rPr>
        <w:lastRenderedPageBreak/>
        <w:t>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907294">
        <w:rPr>
          <w:rStyle w:val="a6"/>
          <w:rFonts w:eastAsia="Calibri"/>
          <w:b w:val="0"/>
          <w:sz w:val="28"/>
          <w:szCs w:val="28"/>
        </w:rPr>
        <w:t>31</w:t>
      </w:r>
      <w:r>
        <w:rPr>
          <w:rStyle w:val="a6"/>
          <w:rFonts w:eastAsia="Calibri"/>
          <w:b w:val="0"/>
          <w:sz w:val="28"/>
          <w:szCs w:val="28"/>
        </w:rPr>
        <w:t xml:space="preserve"> марта 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>В</w:t>
      </w:r>
      <w:r w:rsidR="0010257B">
        <w:rPr>
          <w:rStyle w:val="a6"/>
          <w:rFonts w:eastAsia="Calibri"/>
          <w:b w:val="0"/>
          <w:sz w:val="28"/>
          <w:szCs w:val="28"/>
        </w:rPr>
        <w:t xml:space="preserve"> </w:t>
      </w:r>
      <w:r w:rsidR="00907294">
        <w:rPr>
          <w:rStyle w:val="a6"/>
          <w:rFonts w:eastAsia="Calibri"/>
          <w:b w:val="0"/>
          <w:sz w:val="28"/>
          <w:szCs w:val="28"/>
        </w:rPr>
        <w:t xml:space="preserve">1 </w:t>
      </w:r>
      <w:r w:rsidR="00EF72C3">
        <w:rPr>
          <w:rStyle w:val="a6"/>
          <w:rFonts w:eastAsia="Calibri"/>
          <w:b w:val="0"/>
          <w:sz w:val="28"/>
          <w:szCs w:val="28"/>
        </w:rPr>
        <w:t>квартале 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государственные гражданские служащие были ознакомлены под роспись с:</w:t>
      </w:r>
    </w:p>
    <w:p w:rsidR="00907294" w:rsidRPr="009955F0" w:rsidRDefault="00907294" w:rsidP="00907294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 и основными новеллами в Методических рекомендациях;</w:t>
      </w:r>
    </w:p>
    <w:p w:rsidR="00907294" w:rsidRPr="009955F0" w:rsidRDefault="00907294" w:rsidP="00907294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>- основными новеллами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год);</w:t>
      </w:r>
    </w:p>
    <w:p w:rsidR="00907294" w:rsidRPr="009955F0" w:rsidRDefault="00907294" w:rsidP="00907294">
      <w:pPr>
        <w:widowControl w:val="0"/>
        <w:autoSpaceDE w:val="0"/>
        <w:autoSpaceDN w:val="0"/>
        <w:adjustRightInd w:val="0"/>
        <w:ind w:firstLine="646"/>
        <w:jc w:val="both"/>
        <w:rPr>
          <w:rStyle w:val="a6"/>
          <w:rFonts w:eastAsia="Calibri"/>
          <w:b w:val="0"/>
          <w:sz w:val="28"/>
          <w:szCs w:val="28"/>
        </w:rPr>
      </w:pPr>
      <w:r w:rsidRPr="009955F0">
        <w:rPr>
          <w:rStyle w:val="a6"/>
          <w:rFonts w:eastAsia="Calibri"/>
          <w:b w:val="0"/>
          <w:sz w:val="28"/>
          <w:szCs w:val="28"/>
        </w:rPr>
        <w:t xml:space="preserve"> - с 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</w:t>
      </w:r>
      <w:r>
        <w:rPr>
          <w:rStyle w:val="a6"/>
          <w:rFonts w:eastAsia="Calibri"/>
          <w:b w:val="0"/>
          <w:sz w:val="28"/>
          <w:szCs w:val="28"/>
        </w:rPr>
        <w:t xml:space="preserve"> № 10.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FF5E3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907294">
        <w:rPr>
          <w:rStyle w:val="a6"/>
          <w:rFonts w:eastAsia="Calibri"/>
          <w:b w:val="0"/>
          <w:sz w:val="28"/>
          <w:szCs w:val="28"/>
        </w:rPr>
        <w:t>1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9D229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>П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оступило </w:t>
      </w:r>
      <w:r w:rsidR="00B06ECE">
        <w:rPr>
          <w:rStyle w:val="a6"/>
          <w:rFonts w:eastAsia="Calibri"/>
          <w:b w:val="0"/>
          <w:sz w:val="28"/>
          <w:szCs w:val="28"/>
        </w:rPr>
        <w:t>3</w:t>
      </w:r>
      <w:r w:rsidR="0010257B">
        <w:rPr>
          <w:rStyle w:val="a6"/>
          <w:rFonts w:eastAsia="Calibri"/>
          <w:b w:val="0"/>
          <w:sz w:val="28"/>
          <w:szCs w:val="28"/>
        </w:rPr>
        <w:t xml:space="preserve"> </w:t>
      </w:r>
      <w:r w:rsidR="00E40C1D">
        <w:rPr>
          <w:rStyle w:val="a6"/>
          <w:rFonts w:eastAsia="Calibri"/>
          <w:b w:val="0"/>
          <w:sz w:val="28"/>
          <w:szCs w:val="28"/>
        </w:rPr>
        <w:t>сообщени</w:t>
      </w:r>
      <w:r w:rsidR="00FF5E32">
        <w:rPr>
          <w:rStyle w:val="a6"/>
          <w:rFonts w:eastAsia="Calibri"/>
          <w:b w:val="0"/>
          <w:sz w:val="28"/>
          <w:szCs w:val="28"/>
        </w:rPr>
        <w:t>я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</w:t>
      </w:r>
      <w:r w:rsidR="00E440D7">
        <w:rPr>
          <w:rStyle w:val="a6"/>
          <w:rFonts w:eastAsia="Calibri"/>
          <w:b w:val="0"/>
          <w:sz w:val="28"/>
          <w:szCs w:val="28"/>
        </w:rPr>
        <w:t>й Федерации. В 1</w:t>
      </w:r>
      <w:r w:rsidR="00061B55">
        <w:rPr>
          <w:rStyle w:val="a6"/>
          <w:rFonts w:eastAsia="Calibri"/>
          <w:b w:val="0"/>
          <w:sz w:val="28"/>
          <w:szCs w:val="28"/>
        </w:rPr>
        <w:t xml:space="preserve"> </w:t>
      </w:r>
      <w:r w:rsidR="00621CFA">
        <w:rPr>
          <w:rStyle w:val="a6"/>
          <w:rFonts w:eastAsia="Calibri"/>
          <w:b w:val="0"/>
          <w:sz w:val="28"/>
          <w:szCs w:val="28"/>
        </w:rPr>
        <w:t>квартал</w:t>
      </w:r>
      <w:r w:rsidR="00E440D7">
        <w:rPr>
          <w:rStyle w:val="a6"/>
          <w:rFonts w:eastAsia="Calibri"/>
          <w:b w:val="0"/>
          <w:sz w:val="28"/>
          <w:szCs w:val="28"/>
        </w:rPr>
        <w:t>е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="00E440D7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проведено </w:t>
      </w:r>
      <w:r w:rsidR="00E440D7">
        <w:rPr>
          <w:rStyle w:val="a6"/>
          <w:rFonts w:eastAsia="Calibri"/>
          <w:b w:val="0"/>
          <w:sz w:val="28"/>
          <w:szCs w:val="28"/>
        </w:rPr>
        <w:t>7</w:t>
      </w:r>
      <w:r>
        <w:rPr>
          <w:rStyle w:val="a6"/>
          <w:rFonts w:eastAsia="Calibri"/>
          <w:b w:val="0"/>
          <w:sz w:val="28"/>
          <w:szCs w:val="28"/>
        </w:rPr>
        <w:t xml:space="preserve"> аукционов в электронной форме.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Проводится мониторинг публикаций в СМИ путем их анализа с точки зрения наличия в них сведений о фактах коррупции гражданских служащих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, в </w:t>
      </w:r>
      <w:r w:rsidR="00E440D7">
        <w:rPr>
          <w:rStyle w:val="a6"/>
          <w:rFonts w:eastAsia="Calibri"/>
          <w:sz w:val="28"/>
          <w:szCs w:val="28"/>
        </w:rPr>
        <w:t>1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</w:t>
      </w:r>
      <w:r w:rsidR="00E440D7">
        <w:rPr>
          <w:rStyle w:val="a6"/>
          <w:rFonts w:eastAsia="Calibri"/>
          <w:sz w:val="28"/>
          <w:szCs w:val="28"/>
        </w:rPr>
        <w:t>20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 w:rsidSect="00D35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61B55"/>
    <w:rsid w:val="0010257B"/>
    <w:rsid w:val="00174F39"/>
    <w:rsid w:val="00252095"/>
    <w:rsid w:val="00304A04"/>
    <w:rsid w:val="003324F8"/>
    <w:rsid w:val="0037048E"/>
    <w:rsid w:val="003E141A"/>
    <w:rsid w:val="0045163F"/>
    <w:rsid w:val="004B67C2"/>
    <w:rsid w:val="00526F6B"/>
    <w:rsid w:val="005D028F"/>
    <w:rsid w:val="005F1F49"/>
    <w:rsid w:val="00621CFA"/>
    <w:rsid w:val="0074465D"/>
    <w:rsid w:val="00761849"/>
    <w:rsid w:val="008676DD"/>
    <w:rsid w:val="00883568"/>
    <w:rsid w:val="00907294"/>
    <w:rsid w:val="00916D31"/>
    <w:rsid w:val="0094374D"/>
    <w:rsid w:val="009551D7"/>
    <w:rsid w:val="009D229D"/>
    <w:rsid w:val="00A20182"/>
    <w:rsid w:val="00A36AD7"/>
    <w:rsid w:val="00AB2E0E"/>
    <w:rsid w:val="00B06ECE"/>
    <w:rsid w:val="00B6354D"/>
    <w:rsid w:val="00B80668"/>
    <w:rsid w:val="00C1190D"/>
    <w:rsid w:val="00CD6BC8"/>
    <w:rsid w:val="00D3580A"/>
    <w:rsid w:val="00DC5252"/>
    <w:rsid w:val="00E04445"/>
    <w:rsid w:val="00E4037F"/>
    <w:rsid w:val="00E40C1D"/>
    <w:rsid w:val="00E440D7"/>
    <w:rsid w:val="00EA23A2"/>
    <w:rsid w:val="00ED16B7"/>
    <w:rsid w:val="00EF72C3"/>
    <w:rsid w:val="00F13D8B"/>
    <w:rsid w:val="00F32780"/>
    <w:rsid w:val="00F728B9"/>
    <w:rsid w:val="00F93033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1761-0638-4C5C-96FD-F731551D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22</cp:revision>
  <cp:lastPrinted>2020-12-29T06:08:00Z</cp:lastPrinted>
  <dcterms:created xsi:type="dcterms:W3CDTF">2019-12-25T14:33:00Z</dcterms:created>
  <dcterms:modified xsi:type="dcterms:W3CDTF">2021-01-20T09:02:00Z</dcterms:modified>
</cp:coreProperties>
</file>